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A59F8" w14:textId="03F0D67E" w:rsidR="00B725E4" w:rsidRPr="00E62CBD" w:rsidRDefault="00E62CBD" w:rsidP="00E62CBD">
      <w:pPr>
        <w:pStyle w:val="NormlWeb"/>
        <w:spacing w:before="0" w:beforeAutospacing="0" w:after="225" w:afterAutospacing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First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Semester’s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Modul</w:t>
      </w:r>
      <w:r w:rsidRPr="00E62CBD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Description</w:t>
      </w:r>
      <w:proofErr w:type="spellEnd"/>
    </w:p>
    <w:p w14:paraId="421A5F42" w14:textId="77777777" w:rsidR="000F63BD" w:rsidRDefault="00E62CBD" w:rsidP="000F63BD">
      <w:pPr>
        <w:pStyle w:val="NormlWeb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1st</w:t>
      </w:r>
      <w:r w:rsidRPr="00E62CBD">
        <w:rPr>
          <w:rFonts w:ascii="Arial" w:hAnsi="Arial" w:cs="Arial"/>
          <w:b/>
          <w:bCs/>
          <w:i/>
          <w:iCs/>
          <w:sz w:val="21"/>
          <w:szCs w:val="21"/>
        </w:rPr>
        <w:t xml:space="preserve"> modul</w:t>
      </w:r>
      <w:r w:rsid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: </w:t>
      </w:r>
      <w:r w:rsidRPr="00E62CBD">
        <w:rPr>
          <w:rFonts w:ascii="Arial" w:hAnsi="Arial" w:cs="Arial"/>
          <w:b/>
          <w:bCs/>
          <w:i/>
          <w:iCs/>
          <w:sz w:val="21"/>
          <w:szCs w:val="21"/>
        </w:rPr>
        <w:t xml:space="preserve">Idea </w:t>
      </w:r>
      <w:proofErr w:type="spellStart"/>
      <w:r w:rsidRPr="00E62CBD">
        <w:rPr>
          <w:rFonts w:ascii="Arial" w:hAnsi="Arial" w:cs="Arial"/>
          <w:b/>
          <w:bCs/>
          <w:i/>
          <w:iCs/>
          <w:sz w:val="21"/>
          <w:szCs w:val="21"/>
        </w:rPr>
        <w:t>validation</w:t>
      </w:r>
      <w:proofErr w:type="spellEnd"/>
    </w:p>
    <w:p w14:paraId="6C4E90D3" w14:textId="057DB1CB" w:rsidR="00E62CBD" w:rsidRPr="00E62CBD" w:rsidRDefault="00E62CBD" w:rsidP="00E62CBD">
      <w:pPr>
        <w:pStyle w:val="NormlWeb"/>
        <w:spacing w:after="225" w:line="360" w:lineRule="auto"/>
        <w:jc w:val="both"/>
        <w:rPr>
          <w:rFonts w:ascii="Arial" w:hAnsi="Arial" w:cs="Arial"/>
          <w:sz w:val="21"/>
          <w:szCs w:val="21"/>
        </w:rPr>
      </w:pPr>
      <w:r w:rsidRPr="00E62CBD">
        <w:rPr>
          <w:rFonts w:ascii="Arial" w:hAnsi="Arial" w:cs="Arial"/>
          <w:sz w:val="21"/>
          <w:szCs w:val="21"/>
        </w:rPr>
        <w:t xml:space="preserve">In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first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module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we’re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going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talk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about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idea </w:t>
      </w:r>
      <w:proofErr w:type="spellStart"/>
      <w:r w:rsidRPr="00E62CBD">
        <w:rPr>
          <w:rFonts w:ascii="Arial" w:hAnsi="Arial" w:cs="Arial"/>
          <w:sz w:val="21"/>
          <w:szCs w:val="21"/>
        </w:rPr>
        <w:t>generation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techniques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about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how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identify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viable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business ideas. </w:t>
      </w:r>
      <w:proofErr w:type="spellStart"/>
      <w:r w:rsidRPr="00E62CBD">
        <w:rPr>
          <w:rFonts w:ascii="Arial" w:hAnsi="Arial" w:cs="Arial"/>
          <w:sz w:val="21"/>
          <w:szCs w:val="21"/>
        </w:rPr>
        <w:t>We’ll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also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help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you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research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validate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existing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ideas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also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show </w:t>
      </w:r>
      <w:proofErr w:type="spellStart"/>
      <w:r w:rsidRPr="00E62CBD">
        <w:rPr>
          <w:rFonts w:ascii="Arial" w:hAnsi="Arial" w:cs="Arial"/>
          <w:sz w:val="21"/>
          <w:szCs w:val="21"/>
        </w:rPr>
        <w:t>you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way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make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sense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</w:t>
      </w:r>
      <w:proofErr w:type="spellStart"/>
      <w:r w:rsidRPr="00E62CBD">
        <w:rPr>
          <w:rFonts w:ascii="Arial" w:hAnsi="Arial" w:cs="Arial"/>
          <w:sz w:val="21"/>
          <w:szCs w:val="21"/>
        </w:rPr>
        <w:t>all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information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feedback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you’ll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gather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along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way</w:t>
      </w:r>
      <w:proofErr w:type="spellEnd"/>
      <w:r w:rsidRPr="00E62CBD">
        <w:rPr>
          <w:rFonts w:ascii="Arial" w:hAnsi="Arial" w:cs="Arial"/>
          <w:sz w:val="21"/>
          <w:szCs w:val="21"/>
        </w:rPr>
        <w:t>.</w:t>
      </w:r>
    </w:p>
    <w:p w14:paraId="551F0E93" w14:textId="77777777" w:rsidR="00E62CBD" w:rsidRDefault="00E62CBD" w:rsidP="00E62CBD">
      <w:pPr>
        <w:pStyle w:val="NormlWeb"/>
        <w:spacing w:after="225" w:line="360" w:lineRule="auto"/>
        <w:jc w:val="both"/>
        <w:rPr>
          <w:rFonts w:ascii="Arial" w:hAnsi="Arial" w:cs="Arial"/>
          <w:sz w:val="21"/>
          <w:szCs w:val="21"/>
        </w:rPr>
      </w:pPr>
    </w:p>
    <w:p w14:paraId="1D16E258" w14:textId="60B0A772" w:rsidR="00E62CBD" w:rsidRPr="00E62CBD" w:rsidRDefault="00E62CBD" w:rsidP="000F63BD">
      <w:pPr>
        <w:pStyle w:val="NormlWeb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2nd</w:t>
      </w:r>
      <w:r w:rsidRPr="00E62CBD">
        <w:rPr>
          <w:rFonts w:ascii="Arial" w:hAnsi="Arial" w:cs="Arial"/>
          <w:b/>
          <w:bCs/>
          <w:i/>
          <w:iCs/>
          <w:sz w:val="21"/>
          <w:szCs w:val="21"/>
        </w:rPr>
        <w:t xml:space="preserve"> modul</w:t>
      </w:r>
      <w:r w:rsid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: </w:t>
      </w:r>
      <w:r w:rsidRPr="00E62CBD">
        <w:rPr>
          <w:rFonts w:ascii="Arial" w:hAnsi="Arial" w:cs="Arial"/>
          <w:b/>
          <w:bCs/>
          <w:i/>
          <w:iCs/>
          <w:sz w:val="21"/>
          <w:szCs w:val="21"/>
        </w:rPr>
        <w:t xml:space="preserve">Market </w:t>
      </w:r>
      <w:proofErr w:type="spellStart"/>
      <w:r w:rsidRPr="00E62CBD">
        <w:rPr>
          <w:rFonts w:ascii="Arial" w:hAnsi="Arial" w:cs="Arial"/>
          <w:b/>
          <w:bCs/>
          <w:i/>
          <w:iCs/>
          <w:sz w:val="21"/>
          <w:szCs w:val="21"/>
        </w:rPr>
        <w:t>research</w:t>
      </w:r>
      <w:proofErr w:type="spellEnd"/>
      <w:r w:rsidRPr="00E62CBD">
        <w:rPr>
          <w:rFonts w:ascii="Arial" w:hAnsi="Arial" w:cs="Arial"/>
          <w:b/>
          <w:bCs/>
          <w:i/>
          <w:iCs/>
          <w:sz w:val="21"/>
          <w:szCs w:val="21"/>
        </w:rPr>
        <w:t xml:space="preserve"> &amp; </w:t>
      </w:r>
      <w:proofErr w:type="spellStart"/>
      <w:r w:rsidRPr="00E62CBD">
        <w:rPr>
          <w:rFonts w:ascii="Arial" w:hAnsi="Arial" w:cs="Arial"/>
          <w:b/>
          <w:bCs/>
          <w:i/>
          <w:iCs/>
          <w:sz w:val="21"/>
          <w:szCs w:val="21"/>
        </w:rPr>
        <w:t>Product</w:t>
      </w:r>
      <w:proofErr w:type="spellEnd"/>
      <w:r w:rsidRPr="00E62CB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b/>
          <w:bCs/>
          <w:i/>
          <w:iCs/>
          <w:sz w:val="21"/>
          <w:szCs w:val="21"/>
        </w:rPr>
        <w:t>development</w:t>
      </w:r>
      <w:proofErr w:type="spellEnd"/>
    </w:p>
    <w:p w14:paraId="11F60ED5" w14:textId="77777777" w:rsidR="00E62CBD" w:rsidRPr="00E62CBD" w:rsidRDefault="00E62CBD" w:rsidP="00E62CBD">
      <w:pPr>
        <w:pStyle w:val="NormlWeb"/>
        <w:spacing w:after="225" w:line="360" w:lineRule="auto"/>
        <w:jc w:val="both"/>
        <w:rPr>
          <w:rFonts w:ascii="Arial" w:hAnsi="Arial" w:cs="Arial"/>
          <w:sz w:val="21"/>
          <w:szCs w:val="21"/>
        </w:rPr>
      </w:pPr>
      <w:r w:rsidRPr="00E62CBD">
        <w:rPr>
          <w:rFonts w:ascii="Arial" w:hAnsi="Arial" w:cs="Arial"/>
          <w:sz w:val="21"/>
          <w:szCs w:val="21"/>
        </w:rPr>
        <w:t xml:space="preserve">In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second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module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we'll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cover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important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topics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such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: </w:t>
      </w:r>
      <w:proofErr w:type="spellStart"/>
      <w:r w:rsidRPr="00E62CBD">
        <w:rPr>
          <w:rFonts w:ascii="Arial" w:hAnsi="Arial" w:cs="Arial"/>
          <w:sz w:val="21"/>
          <w:szCs w:val="21"/>
        </w:rPr>
        <w:t>understanding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fundamentals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market </w:t>
      </w:r>
      <w:proofErr w:type="spellStart"/>
      <w:r w:rsidRPr="00E62CBD">
        <w:rPr>
          <w:rFonts w:ascii="Arial" w:hAnsi="Arial" w:cs="Arial"/>
          <w:sz w:val="21"/>
          <w:szCs w:val="21"/>
        </w:rPr>
        <w:t>research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examining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how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pinpoint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your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target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audience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create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customer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personas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E62CBD">
        <w:rPr>
          <w:rFonts w:ascii="Arial" w:hAnsi="Arial" w:cs="Arial"/>
          <w:sz w:val="21"/>
          <w:szCs w:val="21"/>
        </w:rPr>
        <w:t>We’ll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explore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competitive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landscape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have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E62CBD">
        <w:rPr>
          <w:rFonts w:ascii="Arial" w:hAnsi="Arial" w:cs="Arial"/>
          <w:sz w:val="21"/>
          <w:szCs w:val="21"/>
        </w:rPr>
        <w:t>better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understanding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concepts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</w:t>
      </w:r>
      <w:proofErr w:type="spellStart"/>
      <w:r w:rsidRPr="00E62CBD">
        <w:rPr>
          <w:rFonts w:ascii="Arial" w:hAnsi="Arial" w:cs="Arial"/>
          <w:sz w:val="21"/>
          <w:szCs w:val="21"/>
        </w:rPr>
        <w:t>lean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startup </w:t>
      </w:r>
      <w:proofErr w:type="spellStart"/>
      <w:r w:rsidRPr="00E62CBD">
        <w:rPr>
          <w:rFonts w:ascii="Arial" w:hAnsi="Arial" w:cs="Arial"/>
          <w:sz w:val="21"/>
          <w:szCs w:val="21"/>
        </w:rPr>
        <w:t>methodology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E62CBD">
        <w:rPr>
          <w:rFonts w:ascii="Arial" w:hAnsi="Arial" w:cs="Arial"/>
          <w:sz w:val="21"/>
          <w:szCs w:val="21"/>
        </w:rPr>
        <w:t>We’ll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see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how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craft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your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unique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value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proposition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how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map out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customer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journey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learning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basics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</w:t>
      </w:r>
      <w:proofErr w:type="spellStart"/>
      <w:r w:rsidRPr="00E62CBD">
        <w:rPr>
          <w:rFonts w:ascii="Arial" w:hAnsi="Arial" w:cs="Arial"/>
          <w:sz w:val="21"/>
          <w:szCs w:val="21"/>
        </w:rPr>
        <w:t>prototyping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testing.</w:t>
      </w:r>
    </w:p>
    <w:p w14:paraId="59BD2D3C" w14:textId="77777777" w:rsidR="00E62CBD" w:rsidRDefault="00E62CBD" w:rsidP="00E62CBD">
      <w:pPr>
        <w:pStyle w:val="NormlWeb"/>
        <w:spacing w:after="225" w:line="360" w:lineRule="auto"/>
        <w:jc w:val="both"/>
        <w:rPr>
          <w:rFonts w:ascii="Arial" w:hAnsi="Arial" w:cs="Arial"/>
          <w:sz w:val="21"/>
          <w:szCs w:val="21"/>
        </w:rPr>
      </w:pPr>
    </w:p>
    <w:p w14:paraId="27A3B216" w14:textId="127C1E09" w:rsidR="00E62CBD" w:rsidRPr="00E62CBD" w:rsidRDefault="00E62CBD" w:rsidP="000F63BD">
      <w:pPr>
        <w:pStyle w:val="NormlWeb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3rd</w:t>
      </w:r>
      <w:r w:rsidRPr="00E62CBD">
        <w:rPr>
          <w:rFonts w:ascii="Arial" w:hAnsi="Arial" w:cs="Arial"/>
          <w:b/>
          <w:bCs/>
          <w:i/>
          <w:iCs/>
          <w:sz w:val="21"/>
          <w:szCs w:val="21"/>
        </w:rPr>
        <w:t xml:space="preserve"> modul</w:t>
      </w:r>
      <w:r w:rsid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: </w:t>
      </w:r>
      <w:r w:rsidRPr="00E62CBD">
        <w:rPr>
          <w:rFonts w:ascii="Arial" w:hAnsi="Arial" w:cs="Arial"/>
          <w:b/>
          <w:bCs/>
          <w:i/>
          <w:iCs/>
          <w:sz w:val="21"/>
          <w:szCs w:val="21"/>
        </w:rPr>
        <w:t>Marketing</w:t>
      </w:r>
    </w:p>
    <w:p w14:paraId="4DF3AC04" w14:textId="77777777" w:rsidR="00E62CBD" w:rsidRPr="00E62CBD" w:rsidRDefault="00E62CBD" w:rsidP="00E62CBD">
      <w:pPr>
        <w:pStyle w:val="NormlWeb"/>
        <w:spacing w:after="225" w:line="360" w:lineRule="auto"/>
        <w:jc w:val="both"/>
        <w:rPr>
          <w:rFonts w:ascii="Arial" w:hAnsi="Arial" w:cs="Arial"/>
          <w:sz w:val="21"/>
          <w:szCs w:val="21"/>
        </w:rPr>
      </w:pPr>
      <w:r w:rsidRPr="00E62CBD">
        <w:rPr>
          <w:rFonts w:ascii="Arial" w:hAnsi="Arial" w:cs="Arial"/>
          <w:sz w:val="21"/>
          <w:szCs w:val="21"/>
        </w:rPr>
        <w:t xml:space="preserve">Marketing is an </w:t>
      </w:r>
      <w:proofErr w:type="spellStart"/>
      <w:r w:rsidRPr="00E62CBD">
        <w:rPr>
          <w:rFonts w:ascii="Arial" w:hAnsi="Arial" w:cs="Arial"/>
          <w:sz w:val="21"/>
          <w:szCs w:val="21"/>
        </w:rPr>
        <w:t>ever-developing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domain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especially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with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acceleration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digital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world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E62CBD">
        <w:rPr>
          <w:rFonts w:ascii="Arial" w:hAnsi="Arial" w:cs="Arial"/>
          <w:sz w:val="21"/>
          <w:szCs w:val="21"/>
        </w:rPr>
        <w:t>Many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people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confuse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marketing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be </w:t>
      </w:r>
      <w:proofErr w:type="spellStart"/>
      <w:r w:rsidRPr="00E62CBD">
        <w:rPr>
          <w:rFonts w:ascii="Arial" w:hAnsi="Arial" w:cs="Arial"/>
          <w:sz w:val="21"/>
          <w:szCs w:val="21"/>
        </w:rPr>
        <w:t>one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same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with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advertising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while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that’s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only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E62CBD">
        <w:rPr>
          <w:rFonts w:ascii="Arial" w:hAnsi="Arial" w:cs="Arial"/>
          <w:sz w:val="21"/>
          <w:szCs w:val="21"/>
        </w:rPr>
        <w:t>small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part of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puzzle. </w:t>
      </w:r>
      <w:proofErr w:type="spellStart"/>
      <w:r w:rsidRPr="00E62CBD">
        <w:rPr>
          <w:rFonts w:ascii="Arial" w:hAnsi="Arial" w:cs="Arial"/>
          <w:sz w:val="21"/>
          <w:szCs w:val="21"/>
        </w:rPr>
        <w:t>Within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this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module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we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will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define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marketing and </w:t>
      </w:r>
      <w:proofErr w:type="spellStart"/>
      <w:r w:rsidRPr="00E62CBD">
        <w:rPr>
          <w:rFonts w:ascii="Arial" w:hAnsi="Arial" w:cs="Arial"/>
          <w:sz w:val="21"/>
          <w:szCs w:val="21"/>
        </w:rPr>
        <w:t>touch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on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wide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range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</w:t>
      </w:r>
      <w:proofErr w:type="spellStart"/>
      <w:r w:rsidRPr="00E62CBD">
        <w:rPr>
          <w:rFonts w:ascii="Arial" w:hAnsi="Arial" w:cs="Arial"/>
          <w:sz w:val="21"/>
          <w:szCs w:val="21"/>
        </w:rPr>
        <w:t>domains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it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encompasses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. Most </w:t>
      </w:r>
      <w:proofErr w:type="spellStart"/>
      <w:r w:rsidRPr="00E62CBD">
        <w:rPr>
          <w:rFonts w:ascii="Arial" w:hAnsi="Arial" w:cs="Arial"/>
          <w:sz w:val="21"/>
          <w:szCs w:val="21"/>
        </w:rPr>
        <w:t>importantly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we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will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drive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message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home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that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marketing </w:t>
      </w:r>
      <w:proofErr w:type="spellStart"/>
      <w:r w:rsidRPr="00E62CBD">
        <w:rPr>
          <w:rFonts w:ascii="Arial" w:hAnsi="Arial" w:cs="Arial"/>
          <w:sz w:val="21"/>
          <w:szCs w:val="21"/>
        </w:rPr>
        <w:t>touches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aspects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a business and is part of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full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customer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journey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E62CBD">
        <w:rPr>
          <w:rFonts w:ascii="Arial" w:hAnsi="Arial" w:cs="Arial"/>
          <w:sz w:val="21"/>
          <w:szCs w:val="21"/>
        </w:rPr>
        <w:t>from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beginning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end. </w:t>
      </w:r>
      <w:proofErr w:type="spellStart"/>
      <w:r w:rsidRPr="00E62CBD">
        <w:rPr>
          <w:rFonts w:ascii="Arial" w:hAnsi="Arial" w:cs="Arial"/>
          <w:sz w:val="21"/>
          <w:szCs w:val="21"/>
        </w:rPr>
        <w:t>We’ll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close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by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exploring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4 Ps of marketing. </w:t>
      </w:r>
    </w:p>
    <w:p w14:paraId="267232FA" w14:textId="77777777" w:rsidR="00E62CBD" w:rsidRDefault="00E62CBD" w:rsidP="00E62CBD">
      <w:pPr>
        <w:pStyle w:val="NormlWeb"/>
        <w:spacing w:after="225" w:line="360" w:lineRule="auto"/>
        <w:jc w:val="both"/>
        <w:rPr>
          <w:rFonts w:ascii="Arial" w:hAnsi="Arial" w:cs="Arial"/>
          <w:sz w:val="21"/>
          <w:szCs w:val="21"/>
        </w:rPr>
      </w:pPr>
    </w:p>
    <w:p w14:paraId="181AEDDF" w14:textId="368EE997" w:rsidR="00E62CBD" w:rsidRPr="00E62CBD" w:rsidRDefault="00E62CBD" w:rsidP="000F63BD">
      <w:pPr>
        <w:pStyle w:val="NormlWeb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4th</w:t>
      </w:r>
      <w:r w:rsidRPr="00E62CBD">
        <w:rPr>
          <w:rFonts w:ascii="Arial" w:hAnsi="Arial" w:cs="Arial"/>
          <w:b/>
          <w:bCs/>
          <w:i/>
          <w:iCs/>
          <w:sz w:val="21"/>
          <w:szCs w:val="21"/>
        </w:rPr>
        <w:t xml:space="preserve"> modul</w:t>
      </w:r>
      <w:r w:rsid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: </w:t>
      </w:r>
      <w:proofErr w:type="spellStart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>Sales</w:t>
      </w:r>
      <w:proofErr w:type="spellEnd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>strategy</w:t>
      </w:r>
      <w:proofErr w:type="spellEnd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, business </w:t>
      </w:r>
      <w:proofErr w:type="spellStart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>models</w:t>
      </w:r>
      <w:proofErr w:type="spellEnd"/>
    </w:p>
    <w:p w14:paraId="5C244460" w14:textId="77777777" w:rsidR="00E62CBD" w:rsidRPr="00E62CBD" w:rsidRDefault="00E62CBD" w:rsidP="00E62CBD">
      <w:pPr>
        <w:pStyle w:val="NormlWeb"/>
        <w:spacing w:after="225" w:line="360" w:lineRule="auto"/>
        <w:jc w:val="both"/>
        <w:rPr>
          <w:rFonts w:ascii="Arial" w:hAnsi="Arial" w:cs="Arial"/>
          <w:sz w:val="21"/>
          <w:szCs w:val="21"/>
        </w:rPr>
      </w:pPr>
      <w:r w:rsidRPr="00E62CBD">
        <w:rPr>
          <w:rFonts w:ascii="Arial" w:hAnsi="Arial" w:cs="Arial"/>
          <w:sz w:val="21"/>
          <w:szCs w:val="21"/>
        </w:rPr>
        <w:t xml:space="preserve">The </w:t>
      </w:r>
      <w:proofErr w:type="spellStart"/>
      <w:r w:rsidRPr="00E62CBD">
        <w:rPr>
          <w:rFonts w:ascii="Arial" w:hAnsi="Arial" w:cs="Arial"/>
          <w:sz w:val="21"/>
          <w:szCs w:val="21"/>
        </w:rPr>
        <w:t>module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introduces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sales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strategies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most </w:t>
      </w:r>
      <w:proofErr w:type="spellStart"/>
      <w:r w:rsidRPr="00E62CBD">
        <w:rPr>
          <w:rFonts w:ascii="Arial" w:hAnsi="Arial" w:cs="Arial"/>
          <w:sz w:val="21"/>
          <w:szCs w:val="21"/>
        </w:rPr>
        <w:t>suitable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for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various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business </w:t>
      </w:r>
      <w:proofErr w:type="spellStart"/>
      <w:r w:rsidRPr="00E62CBD">
        <w:rPr>
          <w:rFonts w:ascii="Arial" w:hAnsi="Arial" w:cs="Arial"/>
          <w:sz w:val="21"/>
          <w:szCs w:val="21"/>
        </w:rPr>
        <w:t>models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product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or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service </w:t>
      </w:r>
      <w:proofErr w:type="spellStart"/>
      <w:r w:rsidRPr="00E62CBD">
        <w:rPr>
          <w:rFonts w:ascii="Arial" w:hAnsi="Arial" w:cs="Arial"/>
          <w:sz w:val="21"/>
          <w:szCs w:val="21"/>
        </w:rPr>
        <w:t>types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along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with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metrics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measure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success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. In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second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half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module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we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explore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different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variations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business </w:t>
      </w:r>
      <w:proofErr w:type="spellStart"/>
      <w:r w:rsidRPr="00E62CBD">
        <w:rPr>
          <w:rFonts w:ascii="Arial" w:hAnsi="Arial" w:cs="Arial"/>
          <w:sz w:val="21"/>
          <w:szCs w:val="21"/>
        </w:rPr>
        <w:t>models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when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choose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each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one</w:t>
      </w:r>
      <w:proofErr w:type="spellEnd"/>
      <w:r w:rsidRPr="00E62CBD">
        <w:rPr>
          <w:rFonts w:ascii="Arial" w:hAnsi="Arial" w:cs="Arial"/>
          <w:sz w:val="21"/>
          <w:szCs w:val="21"/>
        </w:rPr>
        <w:t>.</w:t>
      </w:r>
    </w:p>
    <w:p w14:paraId="3DBD7A4A" w14:textId="77777777" w:rsidR="002B6E39" w:rsidRDefault="002B6E39" w:rsidP="000F63BD">
      <w:pPr>
        <w:pStyle w:val="NormlWeb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765FF1D6" w14:textId="5E27F3B6" w:rsidR="00E62CBD" w:rsidRPr="00E62CBD" w:rsidRDefault="00E62CBD" w:rsidP="000F63BD">
      <w:pPr>
        <w:pStyle w:val="NormlWeb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lastRenderedPageBreak/>
        <w:t>5th</w:t>
      </w:r>
      <w:r w:rsidRPr="00E62CBD">
        <w:rPr>
          <w:rFonts w:ascii="Arial" w:hAnsi="Arial" w:cs="Arial"/>
          <w:b/>
          <w:bCs/>
          <w:i/>
          <w:iCs/>
          <w:sz w:val="21"/>
          <w:szCs w:val="21"/>
        </w:rPr>
        <w:t xml:space="preserve"> modul</w:t>
      </w:r>
      <w:r w:rsid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: </w:t>
      </w:r>
      <w:r w:rsidRPr="00E62CBD">
        <w:rPr>
          <w:rFonts w:ascii="Arial" w:hAnsi="Arial" w:cs="Arial"/>
          <w:b/>
          <w:bCs/>
          <w:i/>
          <w:iCs/>
          <w:sz w:val="21"/>
          <w:szCs w:val="21"/>
        </w:rPr>
        <w:t xml:space="preserve">Financial </w:t>
      </w:r>
      <w:proofErr w:type="spellStart"/>
      <w:r w:rsidRPr="00E62CBD">
        <w:rPr>
          <w:rFonts w:ascii="Arial" w:hAnsi="Arial" w:cs="Arial"/>
          <w:b/>
          <w:bCs/>
          <w:i/>
          <w:iCs/>
          <w:sz w:val="21"/>
          <w:szCs w:val="21"/>
        </w:rPr>
        <w:t>planning</w:t>
      </w:r>
      <w:proofErr w:type="spellEnd"/>
    </w:p>
    <w:p w14:paraId="59CD8C36" w14:textId="77777777" w:rsidR="00E62CBD" w:rsidRPr="00E62CBD" w:rsidRDefault="00E62CBD" w:rsidP="00E62CBD">
      <w:pPr>
        <w:pStyle w:val="NormlWeb"/>
        <w:spacing w:after="225" w:line="360" w:lineRule="auto"/>
        <w:jc w:val="both"/>
        <w:rPr>
          <w:rFonts w:ascii="Arial" w:hAnsi="Arial" w:cs="Arial"/>
          <w:sz w:val="21"/>
          <w:szCs w:val="21"/>
        </w:rPr>
      </w:pPr>
      <w:r w:rsidRPr="00E62CBD">
        <w:rPr>
          <w:rFonts w:ascii="Arial" w:hAnsi="Arial" w:cs="Arial"/>
          <w:sz w:val="21"/>
          <w:szCs w:val="21"/>
        </w:rPr>
        <w:t xml:space="preserve">In </w:t>
      </w:r>
      <w:proofErr w:type="spellStart"/>
      <w:r w:rsidRPr="00E62CBD">
        <w:rPr>
          <w:rFonts w:ascii="Arial" w:hAnsi="Arial" w:cs="Arial"/>
          <w:sz w:val="21"/>
          <w:szCs w:val="21"/>
        </w:rPr>
        <w:t>this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module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we’ll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get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know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some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first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steps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take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when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starting a </w:t>
      </w:r>
      <w:proofErr w:type="spellStart"/>
      <w:r w:rsidRPr="00E62CBD">
        <w:rPr>
          <w:rFonts w:ascii="Arial" w:hAnsi="Arial" w:cs="Arial"/>
          <w:sz w:val="21"/>
          <w:szCs w:val="21"/>
        </w:rPr>
        <w:t>new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company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we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delve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into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various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taxes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focus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on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forms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</w:t>
      </w:r>
      <w:proofErr w:type="spellStart"/>
      <w:r w:rsidRPr="00E62CBD">
        <w:rPr>
          <w:rFonts w:ascii="Arial" w:hAnsi="Arial" w:cs="Arial"/>
          <w:sz w:val="21"/>
          <w:szCs w:val="21"/>
        </w:rPr>
        <w:t>financing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E62CBD">
        <w:rPr>
          <w:rFonts w:ascii="Arial" w:hAnsi="Arial" w:cs="Arial"/>
          <w:sz w:val="21"/>
          <w:szCs w:val="21"/>
        </w:rPr>
        <w:t>We'll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take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 in-</w:t>
      </w:r>
      <w:proofErr w:type="spellStart"/>
      <w:r w:rsidRPr="00E62CBD">
        <w:rPr>
          <w:rFonts w:ascii="Arial" w:hAnsi="Arial" w:cs="Arial"/>
          <w:sz w:val="21"/>
          <w:szCs w:val="21"/>
        </w:rPr>
        <w:t>depth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look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business bank </w:t>
      </w:r>
      <w:proofErr w:type="spellStart"/>
      <w:r w:rsidRPr="00E62CBD">
        <w:rPr>
          <w:rFonts w:ascii="Arial" w:hAnsi="Arial" w:cs="Arial"/>
          <w:sz w:val="21"/>
          <w:szCs w:val="21"/>
        </w:rPr>
        <w:t>loans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present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value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for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money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financial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ratios.</w:t>
      </w:r>
    </w:p>
    <w:p w14:paraId="7A370797" w14:textId="77777777" w:rsidR="00E62CBD" w:rsidRDefault="00E62CBD" w:rsidP="00E62CBD">
      <w:pPr>
        <w:pStyle w:val="NormlWeb"/>
        <w:spacing w:after="225" w:line="360" w:lineRule="auto"/>
        <w:jc w:val="both"/>
        <w:rPr>
          <w:rFonts w:ascii="Arial" w:hAnsi="Arial" w:cs="Arial"/>
          <w:sz w:val="21"/>
          <w:szCs w:val="21"/>
        </w:rPr>
      </w:pPr>
    </w:p>
    <w:p w14:paraId="3D88DBFE" w14:textId="18EACBA0" w:rsidR="00E62CBD" w:rsidRPr="00E62CBD" w:rsidRDefault="00E62CBD" w:rsidP="000F63BD">
      <w:pPr>
        <w:pStyle w:val="NormlWeb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6th</w:t>
      </w:r>
      <w:r w:rsidRPr="00E62CBD">
        <w:rPr>
          <w:rFonts w:ascii="Arial" w:hAnsi="Arial" w:cs="Arial"/>
          <w:b/>
          <w:bCs/>
          <w:i/>
          <w:iCs/>
          <w:sz w:val="21"/>
          <w:szCs w:val="21"/>
        </w:rPr>
        <w:t xml:space="preserve"> modul</w:t>
      </w:r>
      <w:r w:rsid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: </w:t>
      </w:r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>6.</w:t>
      </w:r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ab/>
      </w:r>
      <w:proofErr w:type="spellStart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>Basics</w:t>
      </w:r>
      <w:proofErr w:type="spellEnd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 of </w:t>
      </w:r>
      <w:proofErr w:type="spellStart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>Legal</w:t>
      </w:r>
      <w:proofErr w:type="spellEnd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 and HR</w:t>
      </w:r>
    </w:p>
    <w:p w14:paraId="466C7A16" w14:textId="77777777" w:rsidR="00E62CBD" w:rsidRPr="00E62CBD" w:rsidRDefault="00E62CBD" w:rsidP="00E62CBD">
      <w:pPr>
        <w:pStyle w:val="NormlWeb"/>
        <w:spacing w:after="225" w:line="360" w:lineRule="auto"/>
        <w:jc w:val="both"/>
        <w:rPr>
          <w:rFonts w:ascii="Arial" w:hAnsi="Arial" w:cs="Arial"/>
          <w:sz w:val="21"/>
          <w:szCs w:val="21"/>
        </w:rPr>
      </w:pPr>
      <w:r w:rsidRPr="00E62CBD">
        <w:rPr>
          <w:rFonts w:ascii="Arial" w:hAnsi="Arial" w:cs="Arial"/>
          <w:sz w:val="21"/>
          <w:szCs w:val="21"/>
        </w:rPr>
        <w:t xml:space="preserve">In </w:t>
      </w:r>
      <w:proofErr w:type="spellStart"/>
      <w:r w:rsidRPr="00E62CBD">
        <w:rPr>
          <w:rFonts w:ascii="Arial" w:hAnsi="Arial" w:cs="Arial"/>
          <w:sz w:val="21"/>
          <w:szCs w:val="21"/>
        </w:rPr>
        <w:t>this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module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we’ll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cover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legal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HR </w:t>
      </w:r>
      <w:proofErr w:type="spellStart"/>
      <w:r w:rsidRPr="00E62CBD">
        <w:rPr>
          <w:rFonts w:ascii="Arial" w:hAnsi="Arial" w:cs="Arial"/>
          <w:sz w:val="21"/>
          <w:szCs w:val="21"/>
        </w:rPr>
        <w:t>basics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. In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first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part of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module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we’ll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dive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into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role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HR in startup </w:t>
      </w:r>
      <w:proofErr w:type="spellStart"/>
      <w:r w:rsidRPr="00E62CBD">
        <w:rPr>
          <w:rFonts w:ascii="Arial" w:hAnsi="Arial" w:cs="Arial"/>
          <w:sz w:val="21"/>
          <w:szCs w:val="21"/>
        </w:rPr>
        <w:t>operations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we’ll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see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strategies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for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building </w:t>
      </w:r>
      <w:proofErr w:type="spellStart"/>
      <w:r w:rsidRPr="00E62CBD">
        <w:rPr>
          <w:rFonts w:ascii="Arial" w:hAnsi="Arial" w:cs="Arial"/>
          <w:sz w:val="21"/>
          <w:szCs w:val="21"/>
        </w:rPr>
        <w:t>your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dream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team. </w:t>
      </w:r>
      <w:proofErr w:type="spellStart"/>
      <w:r w:rsidRPr="00E62CBD">
        <w:rPr>
          <w:rFonts w:ascii="Arial" w:hAnsi="Arial" w:cs="Arial"/>
          <w:sz w:val="21"/>
          <w:szCs w:val="21"/>
        </w:rPr>
        <w:t>We’ll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also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help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you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understand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administrative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legal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aspects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</w:t>
      </w:r>
      <w:proofErr w:type="spellStart"/>
      <w:r w:rsidRPr="00E62CBD">
        <w:rPr>
          <w:rFonts w:ascii="Arial" w:hAnsi="Arial" w:cs="Arial"/>
          <w:sz w:val="21"/>
          <w:szCs w:val="21"/>
        </w:rPr>
        <w:t>employment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. The </w:t>
      </w:r>
      <w:proofErr w:type="spellStart"/>
      <w:r w:rsidRPr="00E62CBD">
        <w:rPr>
          <w:rFonts w:ascii="Arial" w:hAnsi="Arial" w:cs="Arial"/>
          <w:sz w:val="21"/>
          <w:szCs w:val="21"/>
        </w:rPr>
        <w:t>second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part of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module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will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cover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legal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basics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in more </w:t>
      </w:r>
      <w:proofErr w:type="spellStart"/>
      <w:r w:rsidRPr="00E62CBD">
        <w:rPr>
          <w:rFonts w:ascii="Arial" w:hAnsi="Arial" w:cs="Arial"/>
          <w:sz w:val="21"/>
          <w:szCs w:val="21"/>
        </w:rPr>
        <w:t>detail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legal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awareness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preventative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measures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best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way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set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up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E62CBD">
        <w:rPr>
          <w:rFonts w:ascii="Arial" w:hAnsi="Arial" w:cs="Arial"/>
          <w:sz w:val="21"/>
          <w:szCs w:val="21"/>
        </w:rPr>
        <w:t>company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E62CBD">
        <w:rPr>
          <w:rFonts w:ascii="Arial" w:hAnsi="Arial" w:cs="Arial"/>
          <w:sz w:val="21"/>
          <w:szCs w:val="21"/>
        </w:rPr>
        <w:t>also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we’ll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dive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into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topics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such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GDPR, </w:t>
      </w:r>
      <w:proofErr w:type="spellStart"/>
      <w:r w:rsidRPr="00E62CBD">
        <w:rPr>
          <w:rFonts w:ascii="Arial" w:hAnsi="Arial" w:cs="Arial"/>
          <w:sz w:val="21"/>
          <w:szCs w:val="21"/>
        </w:rPr>
        <w:t>contracts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GTC.  </w:t>
      </w:r>
    </w:p>
    <w:p w14:paraId="4A947D87" w14:textId="77777777" w:rsidR="00E62CBD" w:rsidRPr="00E62CBD" w:rsidRDefault="00E62CBD" w:rsidP="00E62CBD">
      <w:pPr>
        <w:pStyle w:val="NormlWeb"/>
        <w:spacing w:after="225" w:line="360" w:lineRule="auto"/>
        <w:jc w:val="both"/>
        <w:rPr>
          <w:rFonts w:ascii="Arial" w:hAnsi="Arial" w:cs="Arial"/>
          <w:sz w:val="21"/>
          <w:szCs w:val="21"/>
        </w:rPr>
      </w:pPr>
    </w:p>
    <w:p w14:paraId="3DA06E39" w14:textId="07370944" w:rsidR="00E62CBD" w:rsidRPr="00E62CBD" w:rsidRDefault="00E62CBD" w:rsidP="000F63BD">
      <w:pPr>
        <w:pStyle w:val="NormlWeb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7th</w:t>
      </w:r>
      <w:r w:rsidRPr="00E62CBD">
        <w:rPr>
          <w:rFonts w:ascii="Arial" w:hAnsi="Arial" w:cs="Arial"/>
          <w:b/>
          <w:bCs/>
          <w:i/>
          <w:iCs/>
          <w:sz w:val="21"/>
          <w:szCs w:val="21"/>
        </w:rPr>
        <w:t xml:space="preserve"> modul</w:t>
      </w:r>
      <w:r w:rsid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: </w:t>
      </w:r>
      <w:proofErr w:type="spellStart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>Introduction</w:t>
      </w:r>
      <w:proofErr w:type="spellEnd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>to</w:t>
      </w:r>
      <w:proofErr w:type="spellEnd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>the</w:t>
      </w:r>
      <w:proofErr w:type="spellEnd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 startup </w:t>
      </w:r>
      <w:proofErr w:type="spellStart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>world</w:t>
      </w:r>
      <w:proofErr w:type="spellEnd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 (</w:t>
      </w:r>
      <w:proofErr w:type="spellStart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>roundtable</w:t>
      </w:r>
      <w:proofErr w:type="spellEnd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>discussion</w:t>
      </w:r>
      <w:proofErr w:type="spellEnd"/>
      <w:r w:rsidR="001034B4" w:rsidRPr="001034B4">
        <w:rPr>
          <w:rFonts w:ascii="Arial" w:hAnsi="Arial" w:cs="Arial"/>
          <w:b/>
          <w:bCs/>
          <w:i/>
          <w:iCs/>
          <w:sz w:val="21"/>
          <w:szCs w:val="21"/>
        </w:rPr>
        <w:t>)</w:t>
      </w:r>
    </w:p>
    <w:p w14:paraId="1160A5CC" w14:textId="4EB153CD" w:rsidR="00E62CBD" w:rsidRPr="00E62CBD" w:rsidRDefault="00E62CBD" w:rsidP="00E62CBD">
      <w:pPr>
        <w:pStyle w:val="NormlWeb"/>
        <w:spacing w:before="0" w:beforeAutospacing="0" w:after="225" w:afterAutospacing="0" w:line="36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E62CBD">
        <w:rPr>
          <w:rFonts w:ascii="Arial" w:hAnsi="Arial" w:cs="Arial"/>
          <w:sz w:val="21"/>
          <w:szCs w:val="21"/>
        </w:rPr>
        <w:t>Congratulations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on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completing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first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semester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Hungarian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Startup University Program,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stepping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stone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of </w:t>
      </w:r>
      <w:proofErr w:type="spellStart"/>
      <w:r w:rsidRPr="00E62CBD">
        <w:rPr>
          <w:rFonts w:ascii="Arial" w:hAnsi="Arial" w:cs="Arial"/>
          <w:sz w:val="21"/>
          <w:szCs w:val="21"/>
        </w:rPr>
        <w:t>you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becoming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 </w:t>
      </w:r>
      <w:proofErr w:type="spellStart"/>
      <w:r w:rsidRPr="00E62CBD">
        <w:rPr>
          <w:rFonts w:ascii="Arial" w:hAnsi="Arial" w:cs="Arial"/>
          <w:sz w:val="21"/>
          <w:szCs w:val="21"/>
        </w:rPr>
        <w:t>entrepreneur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E62CBD">
        <w:rPr>
          <w:rFonts w:ascii="Arial" w:hAnsi="Arial" w:cs="Arial"/>
          <w:sz w:val="21"/>
          <w:szCs w:val="21"/>
        </w:rPr>
        <w:t>You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no </w:t>
      </w:r>
      <w:proofErr w:type="spellStart"/>
      <w:r w:rsidRPr="00E62CBD">
        <w:rPr>
          <w:rFonts w:ascii="Arial" w:hAnsi="Arial" w:cs="Arial"/>
          <w:sz w:val="21"/>
          <w:szCs w:val="21"/>
        </w:rPr>
        <w:t>doubt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have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 </w:t>
      </w:r>
      <w:proofErr w:type="spellStart"/>
      <w:r w:rsidRPr="00E62CBD">
        <w:rPr>
          <w:rFonts w:ascii="Arial" w:hAnsi="Arial" w:cs="Arial"/>
          <w:sz w:val="21"/>
          <w:szCs w:val="21"/>
        </w:rPr>
        <w:t>exciting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journey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in front of </w:t>
      </w:r>
      <w:proofErr w:type="spellStart"/>
      <w:r w:rsidRPr="00E62CBD">
        <w:rPr>
          <w:rFonts w:ascii="Arial" w:hAnsi="Arial" w:cs="Arial"/>
          <w:sz w:val="21"/>
          <w:szCs w:val="21"/>
        </w:rPr>
        <w:t>you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! </w:t>
      </w:r>
      <w:proofErr w:type="spellStart"/>
      <w:r w:rsidRPr="00E62CBD">
        <w:rPr>
          <w:rFonts w:ascii="Arial" w:hAnsi="Arial" w:cs="Arial"/>
          <w:sz w:val="21"/>
          <w:szCs w:val="21"/>
        </w:rPr>
        <w:t>But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what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does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it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really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take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become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 </w:t>
      </w:r>
      <w:proofErr w:type="spellStart"/>
      <w:r w:rsidRPr="00E62CBD">
        <w:rPr>
          <w:rFonts w:ascii="Arial" w:hAnsi="Arial" w:cs="Arial"/>
          <w:sz w:val="21"/>
          <w:szCs w:val="21"/>
        </w:rPr>
        <w:t>entrepreneur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? </w:t>
      </w:r>
      <w:proofErr w:type="spellStart"/>
      <w:r w:rsidRPr="00E62CBD">
        <w:rPr>
          <w:rFonts w:ascii="Arial" w:hAnsi="Arial" w:cs="Arial"/>
          <w:sz w:val="21"/>
          <w:szCs w:val="21"/>
        </w:rPr>
        <w:t>Are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there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any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personality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traits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you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need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have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? </w:t>
      </w:r>
      <w:proofErr w:type="spellStart"/>
      <w:r w:rsidRPr="00E62CBD">
        <w:rPr>
          <w:rFonts w:ascii="Arial" w:hAnsi="Arial" w:cs="Arial"/>
          <w:sz w:val="21"/>
          <w:szCs w:val="21"/>
        </w:rPr>
        <w:t>How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should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you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treat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success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and more </w:t>
      </w:r>
      <w:proofErr w:type="spellStart"/>
      <w:r w:rsidRPr="00E62CBD">
        <w:rPr>
          <w:rFonts w:ascii="Arial" w:hAnsi="Arial" w:cs="Arial"/>
          <w:sz w:val="21"/>
          <w:szCs w:val="21"/>
        </w:rPr>
        <w:t>importantly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: </w:t>
      </w:r>
      <w:proofErr w:type="spellStart"/>
      <w:r w:rsidRPr="00E62CBD">
        <w:rPr>
          <w:rFonts w:ascii="Arial" w:hAnsi="Arial" w:cs="Arial"/>
          <w:sz w:val="21"/>
          <w:szCs w:val="21"/>
        </w:rPr>
        <w:t>failure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? </w:t>
      </w:r>
      <w:proofErr w:type="spellStart"/>
      <w:r w:rsidRPr="00E62CBD">
        <w:rPr>
          <w:rFonts w:ascii="Arial" w:hAnsi="Arial" w:cs="Arial"/>
          <w:sz w:val="21"/>
          <w:szCs w:val="21"/>
        </w:rPr>
        <w:t>What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is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best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advice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you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can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take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make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it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? </w:t>
      </w:r>
      <w:proofErr w:type="spellStart"/>
      <w:r w:rsidRPr="00E62CBD">
        <w:rPr>
          <w:rFonts w:ascii="Arial" w:hAnsi="Arial" w:cs="Arial"/>
          <w:sz w:val="21"/>
          <w:szCs w:val="21"/>
        </w:rPr>
        <w:t>We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invited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successful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entrepreneurs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to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share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their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experiences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about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the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above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62CBD">
        <w:rPr>
          <w:rFonts w:ascii="Arial" w:hAnsi="Arial" w:cs="Arial"/>
          <w:sz w:val="21"/>
          <w:szCs w:val="21"/>
        </w:rPr>
        <w:t>Excited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? </w:t>
      </w:r>
      <w:proofErr w:type="spellStart"/>
      <w:r w:rsidRPr="00E62CBD">
        <w:rPr>
          <w:rFonts w:ascii="Arial" w:hAnsi="Arial" w:cs="Arial"/>
          <w:sz w:val="21"/>
          <w:szCs w:val="21"/>
        </w:rPr>
        <w:t>Let’s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62CBD">
        <w:rPr>
          <w:rFonts w:ascii="Arial" w:hAnsi="Arial" w:cs="Arial"/>
          <w:sz w:val="21"/>
          <w:szCs w:val="21"/>
        </w:rPr>
        <w:t>dig</w:t>
      </w:r>
      <w:proofErr w:type="spellEnd"/>
      <w:r w:rsidRPr="00E62CBD">
        <w:rPr>
          <w:rFonts w:ascii="Arial" w:hAnsi="Arial" w:cs="Arial"/>
          <w:sz w:val="21"/>
          <w:szCs w:val="21"/>
        </w:rPr>
        <w:t xml:space="preserve"> in!</w:t>
      </w:r>
    </w:p>
    <w:p w14:paraId="039D3E32" w14:textId="77777777" w:rsidR="00E62CBD" w:rsidRPr="00AB6C0D" w:rsidRDefault="00E62CBD" w:rsidP="5AF671D8">
      <w:pPr>
        <w:pStyle w:val="NormlWeb"/>
        <w:spacing w:before="0" w:beforeAutospacing="0" w:after="225" w:afterAutospacing="0" w:line="360" w:lineRule="auto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74288389" w14:textId="77777777" w:rsidR="00E62CBD" w:rsidRPr="00E62CBD" w:rsidRDefault="00E62CBD" w:rsidP="00E62CBD">
      <w:pPr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proofErr w:type="spellStart"/>
      <w:r w:rsidRPr="00E62CBD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Second</w:t>
      </w:r>
      <w:proofErr w:type="spellEnd"/>
      <w:r w:rsidRPr="00E62CBD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Semester’s</w:t>
      </w:r>
      <w:proofErr w:type="spellEnd"/>
      <w:r w:rsidRPr="00E62CBD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 xml:space="preserve"> Modul </w:t>
      </w:r>
      <w:proofErr w:type="spellStart"/>
      <w:r w:rsidRPr="00E62CBD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Description</w:t>
      </w:r>
      <w:proofErr w:type="spellEnd"/>
    </w:p>
    <w:p w14:paraId="48F31396" w14:textId="77777777" w:rsidR="00E62CBD" w:rsidRPr="00E62CBD" w:rsidRDefault="00E62CBD">
      <w:pPr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F49AD61" w14:textId="77777777" w:rsidR="00E62CBD" w:rsidRDefault="00E62CBD" w:rsidP="00E62CBD">
      <w:pPr>
        <w:spacing w:line="36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615AE8C" w14:textId="5C1CFE03" w:rsidR="00E62CBD" w:rsidRPr="00E62CBD" w:rsidRDefault="00E62CBD" w:rsidP="00E62CBD">
      <w:pPr>
        <w:spacing w:line="360" w:lineRule="auto"/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</w:pPr>
      <w:r w:rsidRPr="00E62CBD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1st Modul: Team</w:t>
      </w:r>
    </w:p>
    <w:p w14:paraId="64475F38" w14:textId="431D5E00" w:rsidR="00E62CBD" w:rsidRPr="00E62CBD" w:rsidRDefault="00E62CBD" w:rsidP="00E62CBD">
      <w:pPr>
        <w:spacing w:line="36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In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first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half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of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module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answer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questions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like “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What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makes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good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team?”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or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“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What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skills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does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leader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need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?”.</w:t>
      </w:r>
      <w:r w:rsidR="000F63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In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second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half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of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this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module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focus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on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growth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: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many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startups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face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serious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challenges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when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transitioning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from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small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garage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operation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company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with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dozens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of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employees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. New team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members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may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come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work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simply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for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job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becoming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distanced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from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company's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mission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.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Addressing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challenges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of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growth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requires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attention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not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only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from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financial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perspective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but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also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from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an HR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lastRenderedPageBreak/>
        <w:t>standpoint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.</w:t>
      </w:r>
      <w:r w:rsidR="000F63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Finally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will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touch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on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issues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related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change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which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may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arise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from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growth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contraction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or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shifting market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conditions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.</w:t>
      </w:r>
    </w:p>
    <w:p w14:paraId="211CDD35" w14:textId="77777777" w:rsidR="00E62CBD" w:rsidRPr="00E62CBD" w:rsidRDefault="00E62CBD" w:rsidP="001034B4">
      <w:pPr>
        <w:spacing w:line="36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B5F0960" w14:textId="77777777" w:rsidR="00E62CBD" w:rsidRPr="001034B4" w:rsidRDefault="00E62CBD" w:rsidP="001034B4">
      <w:pPr>
        <w:spacing w:line="360" w:lineRule="auto"/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</w:pPr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2nd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Module</w:t>
      </w:r>
      <w:proofErr w:type="spellEnd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: Business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Planning</w:t>
      </w:r>
      <w:proofErr w:type="spellEnd"/>
    </w:p>
    <w:p w14:paraId="37F7A0E3" w14:textId="77777777" w:rsidR="00E62CBD" w:rsidRPr="00E62CBD" w:rsidRDefault="00E62CBD" w:rsidP="001034B4">
      <w:pPr>
        <w:spacing w:line="36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In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this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module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will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build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specific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business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plan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.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will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go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through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its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chapters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discussing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each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is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necessary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and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what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questions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need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be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considered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write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effectively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. The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module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will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delve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deeper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into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almost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every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topic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covered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during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first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semester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with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particular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focus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on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business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models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and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financial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planning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. The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goal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of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module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is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for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students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have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complete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plans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ready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launch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their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businesses (and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be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prepared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for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need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adapt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these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plans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flexibly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).</w:t>
      </w:r>
    </w:p>
    <w:p w14:paraId="31E3E56E" w14:textId="77777777" w:rsidR="00E62CBD" w:rsidRPr="00E62CBD" w:rsidRDefault="00E62CBD" w:rsidP="001034B4">
      <w:pPr>
        <w:spacing w:line="36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EE572F3" w14:textId="77777777" w:rsidR="00E62CBD" w:rsidRPr="001034B4" w:rsidRDefault="00E62CBD" w:rsidP="001034B4">
      <w:pPr>
        <w:spacing w:line="360" w:lineRule="auto"/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</w:pPr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3rd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Module</w:t>
      </w:r>
      <w:proofErr w:type="spellEnd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: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Investment</w:t>
      </w:r>
      <w:proofErr w:type="spellEnd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and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investors</w:t>
      </w:r>
      <w:proofErr w:type="spellEnd"/>
    </w:p>
    <w:p w14:paraId="69A01FCE" w14:textId="5B65970D" w:rsidR="00E62CBD" w:rsidRPr="00E62CBD" w:rsidRDefault="00E62CBD" w:rsidP="001034B4">
      <w:pPr>
        <w:spacing w:line="36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What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type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of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company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structure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is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best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suited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for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different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types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of businesses?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Which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ones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are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optimal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for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attracting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investments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?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What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should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consider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if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plan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seek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investment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in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future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?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How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should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manage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intellectual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property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within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company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?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What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are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formal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and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content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requirements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for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important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documents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e.g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.,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articles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of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incorporation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investor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agreements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, etc.)?</w:t>
      </w:r>
      <w:r w:rsidR="000F63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When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and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how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should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bring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in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investors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?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When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does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make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sense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?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What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does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term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sheet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look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like, and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how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should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prepare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? In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what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form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can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secure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investment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?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What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is an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exit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and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how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prepare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for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?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What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types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of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investments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are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available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?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How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determine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how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much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funding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need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? In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second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half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of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this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module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will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explore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these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questions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.</w:t>
      </w:r>
    </w:p>
    <w:p w14:paraId="3EF0FFDF" w14:textId="77777777" w:rsidR="00E62CBD" w:rsidRPr="00E62CBD" w:rsidRDefault="00E62CBD" w:rsidP="001034B4">
      <w:pPr>
        <w:spacing w:line="36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3E94E647" w14:textId="77777777" w:rsidR="00E62CBD" w:rsidRPr="001034B4" w:rsidRDefault="00E62CBD" w:rsidP="001034B4">
      <w:pPr>
        <w:spacing w:line="360" w:lineRule="auto"/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</w:pPr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4th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Module</w:t>
      </w:r>
      <w:proofErr w:type="spellEnd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: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Softwares</w:t>
      </w:r>
      <w:proofErr w:type="spellEnd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and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tools</w:t>
      </w:r>
      <w:proofErr w:type="spellEnd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for</w:t>
      </w:r>
      <w:proofErr w:type="spellEnd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efficient</w:t>
      </w:r>
      <w:proofErr w:type="spellEnd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operations</w:t>
      </w:r>
      <w:proofErr w:type="spellEnd"/>
    </w:p>
    <w:p w14:paraId="19C9D956" w14:textId="0DB2D4DE" w:rsidR="00E62CBD" w:rsidRPr="00E62CBD" w:rsidRDefault="00E62CBD" w:rsidP="001034B4">
      <w:pPr>
        <w:spacing w:line="36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After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reviewing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intellectual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assets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knowledge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and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skills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needed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run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successful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business,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it’s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important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introduce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technological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tools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that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will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likely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shape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our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daily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operations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.</w:t>
      </w:r>
      <w:r w:rsidR="000F63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In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this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module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will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explore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fundamental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software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that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helps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track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efficiency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of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our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activities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and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aids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in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understanding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and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managing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subcontractors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(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e.g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., Google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Ads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&amp;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Analytics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Meta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Ads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CRM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systems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AI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tools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marketing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automation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, etc.).</w:t>
      </w:r>
    </w:p>
    <w:p w14:paraId="6FA37E99" w14:textId="77777777" w:rsidR="00E62CBD" w:rsidRPr="00E62CBD" w:rsidRDefault="00E62CBD" w:rsidP="001034B4">
      <w:pPr>
        <w:spacing w:line="36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E3CA2EC" w14:textId="77777777" w:rsidR="00E62CBD" w:rsidRPr="001034B4" w:rsidRDefault="00E62CBD" w:rsidP="001034B4">
      <w:pPr>
        <w:spacing w:line="360" w:lineRule="auto"/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</w:pPr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5th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Module</w:t>
      </w:r>
      <w:proofErr w:type="spellEnd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: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Case</w:t>
      </w:r>
      <w:proofErr w:type="spellEnd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studies</w:t>
      </w:r>
      <w:proofErr w:type="spellEnd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 xml:space="preserve"> in </w:t>
      </w:r>
      <w:proofErr w:type="spellStart"/>
      <w:r w:rsidRPr="001034B4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14:ligatures w14:val="none"/>
        </w:rPr>
        <w:t>detail</w:t>
      </w:r>
      <w:proofErr w:type="spellEnd"/>
    </w:p>
    <w:p w14:paraId="0AA9BBD6" w14:textId="50C8FE20" w:rsidR="00853EDE" w:rsidRPr="000F63BD" w:rsidRDefault="00E62CBD" w:rsidP="000F63BD">
      <w:pPr>
        <w:spacing w:line="36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final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module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will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analyze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case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studies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that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students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can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easily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relate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. In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videos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will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go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through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stories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of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three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successful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and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two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unsuccessful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companies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,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providing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a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detailed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examination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of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key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factors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behind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their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success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or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failure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. The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module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will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conclude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with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drawing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lessons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from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these</w:t>
      </w:r>
      <w:proofErr w:type="spellEnd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 </w:t>
      </w:r>
      <w:proofErr w:type="spellStart"/>
      <w:r w:rsidRPr="00E62CBD">
        <w:rPr>
          <w:rFonts w:ascii="Arial" w:eastAsia="Times New Roman" w:hAnsi="Arial" w:cs="Arial"/>
          <w:kern w:val="0"/>
          <w:sz w:val="21"/>
          <w:szCs w:val="21"/>
          <w14:ligatures w14:val="none"/>
        </w:rPr>
        <w:t>cases</w:t>
      </w:r>
      <w:proofErr w:type="spellEnd"/>
      <w:r w:rsidR="000F63BD">
        <w:rPr>
          <w:rFonts w:ascii="Arial" w:eastAsia="Times New Roman" w:hAnsi="Arial" w:cs="Arial"/>
          <w:kern w:val="0"/>
          <w:sz w:val="21"/>
          <w:szCs w:val="21"/>
          <w14:ligatures w14:val="none"/>
        </w:rPr>
        <w:t>.</w:t>
      </w:r>
    </w:p>
    <w:sectPr w:rsidR="00853EDE" w:rsidRPr="000F63BD" w:rsidSect="009A0DA3">
      <w:headerReference w:type="default" r:id="rId10"/>
      <w:headerReference w:type="first" r:id="rId11"/>
      <w:pgSz w:w="11906" w:h="16838"/>
      <w:pgMar w:top="2353" w:right="851" w:bottom="241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87132" w14:textId="77777777" w:rsidR="00A87F3E" w:rsidRDefault="00A87F3E" w:rsidP="00F26EBC">
      <w:r>
        <w:separator/>
      </w:r>
    </w:p>
  </w:endnote>
  <w:endnote w:type="continuationSeparator" w:id="0">
    <w:p w14:paraId="1876B151" w14:textId="77777777" w:rsidR="00A87F3E" w:rsidRDefault="00A87F3E" w:rsidP="00F2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F11FF" w14:textId="77777777" w:rsidR="00A87F3E" w:rsidRDefault="00A87F3E" w:rsidP="00F26EBC">
      <w:r>
        <w:separator/>
      </w:r>
    </w:p>
  </w:footnote>
  <w:footnote w:type="continuationSeparator" w:id="0">
    <w:p w14:paraId="6259CBC9" w14:textId="77777777" w:rsidR="00A87F3E" w:rsidRDefault="00A87F3E" w:rsidP="00F2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C4F2" w14:textId="417C8EA3" w:rsidR="00F26EBC" w:rsidRDefault="00F26EB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78D2DD" wp14:editId="7A74FD57">
          <wp:simplePos x="0" y="0"/>
          <wp:positionH relativeFrom="column">
            <wp:posOffset>-592636</wp:posOffset>
          </wp:positionH>
          <wp:positionV relativeFrom="paragraph">
            <wp:posOffset>-450215</wp:posOffset>
          </wp:positionV>
          <wp:extent cx="7609666" cy="10755848"/>
          <wp:effectExtent l="0" t="0" r="0" b="1270"/>
          <wp:wrapNone/>
          <wp:docPr id="37891078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10780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666" cy="10755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6089E" w14:textId="58EBAF6B" w:rsidR="009A0DA3" w:rsidRDefault="009A0D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B5896A" wp14:editId="526B13B9">
          <wp:simplePos x="0" y="0"/>
          <wp:positionH relativeFrom="column">
            <wp:posOffset>-579574</wp:posOffset>
          </wp:positionH>
          <wp:positionV relativeFrom="paragraph">
            <wp:posOffset>-463277</wp:posOffset>
          </wp:positionV>
          <wp:extent cx="7609667" cy="10755848"/>
          <wp:effectExtent l="0" t="0" r="0" b="1270"/>
          <wp:wrapNone/>
          <wp:docPr id="1565795409" name="Kép 1565795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795409" name="Kép 1565795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667" cy="10755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BC"/>
    <w:rsid w:val="000F63BD"/>
    <w:rsid w:val="001034B4"/>
    <w:rsid w:val="001E3130"/>
    <w:rsid w:val="002436C7"/>
    <w:rsid w:val="00245C3E"/>
    <w:rsid w:val="00276A47"/>
    <w:rsid w:val="002B6E39"/>
    <w:rsid w:val="00302DD8"/>
    <w:rsid w:val="003B0089"/>
    <w:rsid w:val="00540DAA"/>
    <w:rsid w:val="006574E3"/>
    <w:rsid w:val="006B50A9"/>
    <w:rsid w:val="0071043D"/>
    <w:rsid w:val="00722318"/>
    <w:rsid w:val="00853EDE"/>
    <w:rsid w:val="009A0DA3"/>
    <w:rsid w:val="00A87F3E"/>
    <w:rsid w:val="00AB6C0D"/>
    <w:rsid w:val="00B725E4"/>
    <w:rsid w:val="00E62CBD"/>
    <w:rsid w:val="00E66490"/>
    <w:rsid w:val="00F26EBC"/>
    <w:rsid w:val="5AF671D8"/>
    <w:rsid w:val="78AB9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711D5"/>
  <w15:chartTrackingRefBased/>
  <w15:docId w15:val="{46825689-D3AF-0F43-9865-EAFAA7E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6EBC"/>
  </w:style>
  <w:style w:type="paragraph" w:styleId="llb">
    <w:name w:val="footer"/>
    <w:basedOn w:val="Norml"/>
    <w:link w:val="llbChar"/>
    <w:uiPriority w:val="99"/>
    <w:unhideWhenUsed/>
    <w:rsid w:val="00F26E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EBC"/>
  </w:style>
  <w:style w:type="paragraph" w:styleId="NormlWeb">
    <w:name w:val="Normal (Web)"/>
    <w:basedOn w:val="Norml"/>
    <w:uiPriority w:val="99"/>
    <w:unhideWhenUsed/>
    <w:rsid w:val="00E664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262f72-6b14-40b6-aa71-e79518af5cf9" xsi:nil="true"/>
    <lcf76f155ced4ddcb4097134ff3c332f xmlns="808751e3-9331-4a3d-a33f-bd27deb153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78CB7B0E3B5449EEB3657E69BED6E" ma:contentTypeVersion="17" ma:contentTypeDescription="Create a new document." ma:contentTypeScope="" ma:versionID="bbfa4f648c91c036a18b57173181a6fb">
  <xsd:schema xmlns:xsd="http://www.w3.org/2001/XMLSchema" xmlns:xs="http://www.w3.org/2001/XMLSchema" xmlns:p="http://schemas.microsoft.com/office/2006/metadata/properties" xmlns:ns2="a6262f72-6b14-40b6-aa71-e79518af5cf9" xmlns:ns3="808751e3-9331-4a3d-a33f-bd27deb1533d" targetNamespace="http://schemas.microsoft.com/office/2006/metadata/properties" ma:root="true" ma:fieldsID="9ec3a8f6446f76454e390a5bc9abbe67" ns2:_="" ns3:_="">
    <xsd:import namespace="a6262f72-6b14-40b6-aa71-e79518af5cf9"/>
    <xsd:import namespace="808751e3-9331-4a3d-a33f-bd27deb153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f72-6b14-40b6-aa71-e79518af5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be8798-fabe-4064-93c9-d88bb2244287}" ma:internalName="TaxCatchAll" ma:showField="CatchAllData" ma:web="a6262f72-6b14-40b6-aa71-e79518af5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751e3-9331-4a3d-a33f-bd27deb15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0B47-1998-4565-B549-3E8F7BB73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A1C12-723A-407F-BDDC-128E60AD1595}">
  <ds:schemaRefs>
    <ds:schemaRef ds:uri="http://schemas.microsoft.com/office/2006/metadata/properties"/>
    <ds:schemaRef ds:uri="http://schemas.microsoft.com/office/infopath/2007/PartnerControls"/>
    <ds:schemaRef ds:uri="a6262f72-6b14-40b6-aa71-e79518af5cf9"/>
    <ds:schemaRef ds:uri="808751e3-9331-4a3d-a33f-bd27deb1533d"/>
  </ds:schemaRefs>
</ds:datastoreItem>
</file>

<file path=customXml/itemProps3.xml><?xml version="1.0" encoding="utf-8"?>
<ds:datastoreItem xmlns:ds="http://schemas.openxmlformats.org/officeDocument/2006/customXml" ds:itemID="{45CC1160-5B48-4A72-AD48-2B3DDF908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62f72-6b14-40b6-aa71-e79518af5cf9"/>
    <ds:schemaRef ds:uri="808751e3-9331-4a3d-a33f-bd27deb15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621B1-FD45-4704-997B-993D1D00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767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Zvara Patrik</dc:creator>
  <cp:keywords/>
  <dc:description/>
  <cp:lastModifiedBy>Telkes Viktória</cp:lastModifiedBy>
  <cp:revision>8</cp:revision>
  <dcterms:created xsi:type="dcterms:W3CDTF">2023-10-27T06:43:00Z</dcterms:created>
  <dcterms:modified xsi:type="dcterms:W3CDTF">2024-08-21T08:13:00Z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0x010100C4578CB7B0E3B5449EEB3657E69BED6E</vt:lpwstr>
  </property>
  <property fmtid="{D5CDD505-2E9C-101B-9397-08002B2CF9AE}" pid="3" name="MediaServiceImageTags">
    <vt:lpwstr/>
  </property>
</Properties>
</file>